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华文中宋" w:cs="Times New Roman"/>
          <w:color w:val="000000"/>
          <w:sz w:val="32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华文中宋" w:cs="Times New Roman"/>
          <w:color w:val="000000"/>
          <w:sz w:val="32"/>
          <w:szCs w:val="32"/>
          <w:highlight w:val="none"/>
          <w:lang w:eastAsia="zh-CN"/>
        </w:rPr>
        <w:t>艺术与考古学院</w:t>
      </w:r>
      <w:r>
        <w:rPr>
          <w:rFonts w:hint="default" w:ascii="Times New Roman" w:hAnsi="Times New Roman" w:eastAsia="华文中宋" w:cs="Times New Roman"/>
          <w:color w:val="000000"/>
          <w:sz w:val="32"/>
          <w:szCs w:val="32"/>
          <w:highlight w:val="none"/>
        </w:rPr>
        <w:t>2019年年末专项补助经费使用方案</w:t>
      </w:r>
    </w:p>
    <w:bookmarkEnd w:id="0"/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为帮助家庭经济困难学生顺利完成学业，培养青年学生自立自强、诚实守信、知恩感恩、勇于担当的良好品质，根据《浙江大学本科学生资助工作管理办法》等相关文件精神，</w:t>
      </w: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艺术与考古学院</w:t>
      </w:r>
      <w:r>
        <w:rPr>
          <w:rFonts w:hint="eastAsia" w:ascii="仿宋_GB2312" w:eastAsia="仿宋_GB2312"/>
          <w:sz w:val="30"/>
          <w:szCs w:val="30"/>
          <w:highlight w:val="none"/>
        </w:rPr>
        <w:t>坚持保障型资助与发展型资助相结合，完善“奖、助、贷、勤、补、免”六位一体的助学体系，根据学校相关部门要求，实事求是做好2019年年末专项补助。</w:t>
      </w:r>
    </w:p>
    <w:p>
      <w:pPr>
        <w:pStyle w:val="4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/>
          <w:sz w:val="30"/>
          <w:szCs w:val="30"/>
          <w:highlight w:val="none"/>
        </w:rPr>
        <w:t>实施规范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2019年年末专项补助包括春节补助、寒衣补助、保险费补助三部分，学院坚持“学生申请、学院审核”的操作规范，统筹学院补助工作安排，充分考虑学生地域和困难程度，保障专项补助经费充分合理利用。具体补助金额视学生申请情况和经费总额确定。</w:t>
      </w:r>
    </w:p>
    <w:p>
      <w:pPr>
        <w:pStyle w:val="4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/>
          <w:sz w:val="30"/>
          <w:szCs w:val="30"/>
          <w:highlight w:val="none"/>
        </w:rPr>
        <w:t>补助标准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学院以地域为主要标准，按地区、分等级做好专项补助。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1.新疆学生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补助按学生回家路程远近，分为三等。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第一等：2000元（喀什地区、和田地区）；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第二等：1600元（塔城地区、阿勒泰地区、阿克苏地区、伊犁州、博州、昌吉州[市除外]、巴州、克州、克拉玛依市）；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第三等：1300元（乌鲁木齐市、昌吉市、阜康市、五家渠市、吐鲁番地区、哈密地区）。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2.西藏学生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西藏学生的路费补助包括杭州至上海的来回火车硬座；上海至拉萨的来回火车硬卧；拉萨至家庭所在地的双程客车。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路费补助按学生路途远近可分为五个等级：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特等：3500元（阿里地区）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一等：3000元（昌都地区、林芝地区）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二等：2700元（日喀则边境地区：仲巴县、吉隆县、聂拉木县、岗巴县、定结县、定日县、仲巴县）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三等：2400元（那曲地区，日喀则非边境地区：江孜县、白朗县、拉孜县、萨迦县、康马县、仁布县、南木林县、谢通门县、昂仁县、萨嘎县）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四等：2000元（拉萨市周边县：当雄、尼木、曲水、堆龙德钦、达孜、林周、墨竹工卡）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注：新疆、西藏学生不再享受其他家庭经济困难学生享受的春节慰问补助。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3.其他地区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浙江省内、上海：100-200元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福建、安徽、江西、江苏：200-300元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广东、湖南、湖北、河南、山东、河北、北京、天津：300-400元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广西、云南、贵州、重庆、四川、山西、陕西：400-500元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黑龙江、吉林、辽宁：500-600元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海南、青海、宁夏、内蒙古、甘肃：600-800元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ascii="仿宋_GB2312" w:eastAsia="仿宋_GB2312"/>
          <w:b/>
          <w:bCs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 xml:space="preserve"> 注：</w:t>
      </w: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>春节慰问在补助基础上另加100元，特殊情况特殊处理。</w:t>
      </w:r>
    </w:p>
    <w:p>
      <w:pPr>
        <w:spacing w:line="600" w:lineRule="exact"/>
        <w:ind w:firstLine="393" w:firstLineChars="131"/>
        <w:rPr>
          <w:rFonts w:hint="eastAsia" w:ascii="仿宋_GB2312" w:eastAsia="仿宋_GB2312"/>
          <w:sz w:val="30"/>
          <w:szCs w:val="30"/>
          <w:highlight w:val="none"/>
        </w:rPr>
      </w:pPr>
    </w:p>
    <w:p>
      <w:pPr>
        <w:spacing w:line="600" w:lineRule="exact"/>
        <w:ind w:firstLine="393" w:firstLineChars="131"/>
        <w:jc w:val="right"/>
        <w:rPr>
          <w:rFonts w:hint="eastAsia" w:ascii="仿宋_GB2312" w:eastAsia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艺术与考古学院</w:t>
      </w:r>
    </w:p>
    <w:p>
      <w:pPr>
        <w:spacing w:line="600" w:lineRule="exact"/>
        <w:ind w:firstLine="393" w:firstLineChars="131"/>
        <w:jc w:val="right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2019年12月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14</w:t>
      </w:r>
      <w:r>
        <w:rPr>
          <w:rFonts w:hint="eastAsia" w:ascii="仿宋_GB2312" w:eastAsia="仿宋_GB2312"/>
          <w:sz w:val="30"/>
          <w:szCs w:val="30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C452C"/>
    <w:multiLevelType w:val="multilevel"/>
    <w:tmpl w:val="7BFC452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DE"/>
    <w:rsid w:val="00022EE2"/>
    <w:rsid w:val="001868F2"/>
    <w:rsid w:val="002D2EFC"/>
    <w:rsid w:val="004F7BC2"/>
    <w:rsid w:val="00524ED7"/>
    <w:rsid w:val="006040C0"/>
    <w:rsid w:val="00634A26"/>
    <w:rsid w:val="007F657F"/>
    <w:rsid w:val="007F723B"/>
    <w:rsid w:val="00872F0C"/>
    <w:rsid w:val="00A573DE"/>
    <w:rsid w:val="00A94DF1"/>
    <w:rsid w:val="00C50FFC"/>
    <w:rsid w:val="00D95D19"/>
    <w:rsid w:val="00F064F4"/>
    <w:rsid w:val="344969B5"/>
    <w:rsid w:val="353D574A"/>
    <w:rsid w:val="555A43DF"/>
    <w:rsid w:val="5B2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</Words>
  <Characters>844</Characters>
  <Lines>7</Lines>
  <Paragraphs>1</Paragraphs>
  <TotalTime>50</TotalTime>
  <ScaleCrop>false</ScaleCrop>
  <LinksUpToDate>false</LinksUpToDate>
  <CharactersWithSpaces>990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2019-12-04T00:55:00Z</dcterms:created>
  <dc:creator>ZhouXuyang</dc:creator>
  <cp:lastModifiedBy>admin</cp:lastModifiedBy>
  <dcterms:modified xsi:type="dcterms:W3CDTF">2019-12-19T12:24:15Z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